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BACB" w14:textId="7626B4BA" w:rsidR="004C14D2" w:rsidRPr="001268F2" w:rsidRDefault="004C14D2" w:rsidP="0016620B">
      <w:pPr>
        <w:pStyle w:val="Header"/>
        <w:jc w:val="center"/>
        <w:rPr>
          <w:rFonts w:ascii="Arial" w:hAnsi="Arial" w:cs="Arial"/>
          <w:b/>
          <w:sz w:val="36"/>
          <w:szCs w:val="36"/>
        </w:rPr>
      </w:pPr>
      <w:r w:rsidRPr="001268F2">
        <w:rPr>
          <w:rFonts w:ascii="Arial" w:hAnsi="Arial" w:cs="Arial"/>
          <w:b/>
          <w:noProof/>
          <w:sz w:val="36"/>
          <w:szCs w:val="36"/>
          <w:lang w:eastAsia="en-GB"/>
        </w:rPr>
        <w:t xml:space="preserve">Privacy Notice – </w:t>
      </w:r>
      <w:r w:rsidR="001E7F41">
        <w:rPr>
          <w:rFonts w:ascii="Arial" w:hAnsi="Arial" w:cs="Arial"/>
          <w:b/>
          <w:noProof/>
          <w:sz w:val="36"/>
          <w:szCs w:val="36"/>
          <w:lang w:eastAsia="en-GB"/>
        </w:rPr>
        <w:t>Cora Health</w:t>
      </w:r>
      <w:r w:rsidRPr="001268F2">
        <w:rPr>
          <w:rFonts w:ascii="Arial" w:hAnsi="Arial" w:cs="Arial"/>
          <w:b/>
          <w:noProof/>
          <w:sz w:val="36"/>
          <w:szCs w:val="36"/>
          <w:lang w:eastAsia="en-GB"/>
        </w:rPr>
        <w:t xml:space="preserve"> as Employers</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w:t>
            </w:r>
            <w:proofErr w:type="gramStart"/>
            <w:r w:rsidRPr="00A62E95">
              <w:rPr>
                <w:rFonts w:ascii="Arial" w:hAnsi="Arial" w:cs="Arial"/>
                <w:sz w:val="24"/>
                <w:szCs w:val="24"/>
              </w:rPr>
              <w:t>Act</w:t>
            </w:r>
            <w:proofErr w:type="gramEnd"/>
            <w:r w:rsidRPr="00A62E95">
              <w:rPr>
                <w:rFonts w:ascii="Arial" w:hAnsi="Arial" w:cs="Arial"/>
                <w:sz w:val="24"/>
                <w:szCs w:val="24"/>
              </w:rPr>
              <w:t xml:space="preserve">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452D335E"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w:t>
            </w:r>
            <w:r w:rsidR="0016620B">
              <w:rPr>
                <w:rFonts w:ascii="Arial" w:hAnsi="Arial" w:cs="Arial"/>
                <w:sz w:val="24"/>
                <w:szCs w:val="24"/>
              </w:rPr>
              <w:t xml:space="preserve">with the HMRC </w:t>
            </w:r>
          </w:p>
          <w:p w14:paraId="42458187" w14:textId="77777777"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 xml:space="preserve">We are also required by HMRC and various taxation laws, such as “The Income Tax (Pay </w:t>
            </w:r>
            <w:proofErr w:type="gramStart"/>
            <w:r w:rsidRPr="00A62E95">
              <w:rPr>
                <w:rFonts w:ascii="Arial" w:hAnsi="Arial" w:cs="Arial"/>
                <w:sz w:val="24"/>
                <w:szCs w:val="24"/>
              </w:rPr>
              <w:t>As</w:t>
            </w:r>
            <w:proofErr w:type="gramEnd"/>
            <w:r w:rsidRPr="00A62E95">
              <w:rPr>
                <w:rFonts w:ascii="Arial" w:hAnsi="Arial" w:cs="Arial"/>
                <w:sz w:val="24"/>
                <w:szCs w:val="24"/>
              </w:rPr>
              <w:t xml:space="preserve"> You Earn) Regulations 2003” to keep financial records.</w:t>
            </w:r>
            <w:r w:rsidRPr="00A62E95">
              <w:rPr>
                <w:rFonts w:asciiTheme="minorHAnsi" w:hAnsiTheme="minorHAnsi" w:cstheme="minorHAnsi"/>
                <w:sz w:val="24"/>
                <w:szCs w:val="24"/>
              </w:rPr>
              <w:t xml:space="preserve"> </w:t>
            </w:r>
          </w:p>
        </w:tc>
      </w:tr>
      <w:tr w:rsidR="004C14D2" w:rsidRPr="00B327FF" w14:paraId="06499D58" w14:textId="77777777" w:rsidTr="00CA21F1">
        <w:trPr>
          <w:trHeight w:val="815"/>
        </w:trPr>
        <w:tc>
          <w:tcPr>
            <w:tcW w:w="3227" w:type="dxa"/>
            <w:noWrap/>
          </w:tcPr>
          <w:p w14:paraId="778FC182" w14:textId="77777777" w:rsidR="004C14D2" w:rsidRPr="001268F2" w:rsidRDefault="004C14D2" w:rsidP="00B327FF">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4C14D2" w:rsidRPr="001268F2" w:rsidRDefault="004C14D2" w:rsidP="00B327FF">
            <w:pPr>
              <w:spacing w:after="0" w:line="240" w:lineRule="auto"/>
              <w:rPr>
                <w:rFonts w:ascii="Arial" w:hAnsi="Arial" w:cs="Arial"/>
                <w:color w:val="000000"/>
                <w:sz w:val="24"/>
                <w:szCs w:val="24"/>
                <w:lang w:eastAsia="en-GB"/>
              </w:rPr>
            </w:pPr>
          </w:p>
          <w:p w14:paraId="49A6F8C6" w14:textId="77777777" w:rsidR="004C14D2" w:rsidRPr="001268F2" w:rsidRDefault="004C14D2" w:rsidP="00B327FF">
            <w:pPr>
              <w:spacing w:after="0" w:line="240" w:lineRule="auto"/>
              <w:rPr>
                <w:rFonts w:ascii="Arial" w:hAnsi="Arial" w:cs="Arial"/>
                <w:color w:val="000000"/>
                <w:sz w:val="24"/>
                <w:szCs w:val="24"/>
                <w:lang w:eastAsia="en-GB"/>
              </w:rPr>
            </w:pPr>
          </w:p>
        </w:tc>
        <w:tc>
          <w:tcPr>
            <w:tcW w:w="7371" w:type="dxa"/>
            <w:noWrap/>
          </w:tcPr>
          <w:p w14:paraId="3543D4DB" w14:textId="73430778" w:rsidR="004C14D2" w:rsidRPr="001268F2" w:rsidRDefault="001E7F41" w:rsidP="00B327FF">
            <w:pPr>
              <w:spacing w:after="0" w:line="240" w:lineRule="auto"/>
              <w:rPr>
                <w:rFonts w:ascii="Arial" w:hAnsi="Arial" w:cs="Arial"/>
                <w:color w:val="000000"/>
                <w:sz w:val="24"/>
                <w:szCs w:val="24"/>
                <w:lang w:eastAsia="en-GB"/>
              </w:rPr>
            </w:pPr>
            <w:r>
              <w:rPr>
                <w:rFonts w:ascii="Arial" w:hAnsi="Arial" w:cs="Arial"/>
                <w:sz w:val="24"/>
                <w:szCs w:val="24"/>
                <w:lang w:eastAsia="en-GB"/>
              </w:rPr>
              <w:t>Cora Health</w:t>
            </w:r>
            <w:r w:rsidR="00CD0FE6">
              <w:rPr>
                <w:rFonts w:ascii="Arial" w:hAnsi="Arial" w:cs="Arial"/>
                <w:sz w:val="24"/>
                <w:szCs w:val="24"/>
                <w:lang w:eastAsia="en-GB"/>
              </w:rPr>
              <w:t xml:space="preserve"> </w:t>
            </w:r>
            <w:r w:rsidR="0016620B" w:rsidRPr="00645173">
              <w:rPr>
                <w:rFonts w:ascii="Arial" w:hAnsi="Arial" w:cs="Arial"/>
                <w:sz w:val="24"/>
                <w:szCs w:val="24"/>
                <w:lang w:eastAsia="en-GB"/>
              </w:rPr>
              <w:t xml:space="preserve">Ltd, The Light Box, Quorum Park, Benton Lane, Newcastle Upon Tyne, Tyne and Wear, NE12 8EU, UK </w:t>
            </w:r>
          </w:p>
        </w:tc>
      </w:tr>
      <w:tr w:rsidR="004C14D2" w:rsidRPr="001268F2" w14:paraId="417141FB" w14:textId="77777777" w:rsidTr="00CA21F1">
        <w:trPr>
          <w:trHeight w:val="300"/>
        </w:trPr>
        <w:tc>
          <w:tcPr>
            <w:tcW w:w="3227" w:type="dxa"/>
            <w:noWrap/>
          </w:tcPr>
          <w:p w14:paraId="5125ECE5"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49514092" w14:textId="3064FC52" w:rsidR="0016620B" w:rsidRPr="0018165F" w:rsidRDefault="0016620B" w:rsidP="0016620B">
            <w:pPr>
              <w:spacing w:after="0" w:line="240" w:lineRule="auto"/>
              <w:rPr>
                <w:rFonts w:ascii="Arial" w:hAnsi="Arial" w:cs="Arial"/>
                <w:sz w:val="24"/>
                <w:szCs w:val="24"/>
                <w:lang w:eastAsia="en-GB"/>
              </w:rPr>
            </w:pPr>
            <w:r w:rsidRPr="0018165F">
              <w:rPr>
                <w:rFonts w:ascii="Arial" w:hAnsi="Arial" w:cs="Arial"/>
                <w:sz w:val="24"/>
                <w:szCs w:val="24"/>
                <w:lang w:eastAsia="en-GB"/>
              </w:rPr>
              <w:t>Mr Umar Sabat</w:t>
            </w:r>
            <w:r w:rsidR="001E7F41">
              <w:rPr>
                <w:rFonts w:ascii="Arial" w:hAnsi="Arial" w:cs="Arial"/>
                <w:sz w:val="24"/>
                <w:szCs w:val="24"/>
                <w:lang w:eastAsia="en-GB"/>
              </w:rPr>
              <w:t xml:space="preserve">- </w:t>
            </w:r>
            <w:hyperlink r:id="rId8" w:history="1">
              <w:r w:rsidR="001E7F41" w:rsidRPr="000E1856">
                <w:rPr>
                  <w:rStyle w:val="Hyperlink"/>
                  <w:rFonts w:ascii="Arial" w:hAnsi="Arial" w:cs="Arial"/>
                  <w:sz w:val="24"/>
                  <w:szCs w:val="24"/>
                  <w:lang w:eastAsia="en-GB"/>
                </w:rPr>
                <w:t>umarsabat@corahealth.co.uk</w:t>
              </w:r>
            </w:hyperlink>
            <w:r w:rsidR="001E7F41">
              <w:rPr>
                <w:rFonts w:ascii="Arial" w:hAnsi="Arial" w:cs="Arial"/>
                <w:sz w:val="24"/>
                <w:szCs w:val="24"/>
                <w:lang w:eastAsia="en-GB"/>
              </w:rPr>
              <w:t xml:space="preserve"> </w:t>
            </w:r>
            <w:r w:rsidRPr="0018165F">
              <w:rPr>
                <w:rFonts w:ascii="Arial" w:hAnsi="Arial" w:cs="Arial"/>
                <w:sz w:val="24"/>
                <w:szCs w:val="24"/>
                <w:lang w:eastAsia="en-GB"/>
              </w:rPr>
              <w:t xml:space="preserve"> </w:t>
            </w:r>
          </w:p>
          <w:p w14:paraId="5A63CB0B" w14:textId="66BBAFB9" w:rsidR="004C14D2" w:rsidRPr="001268F2" w:rsidRDefault="001268F2" w:rsidP="00B327FF">
            <w:pPr>
              <w:spacing w:after="0" w:line="240" w:lineRule="auto"/>
              <w:rPr>
                <w:rFonts w:ascii="Arial" w:hAnsi="Arial" w:cs="Arial"/>
                <w:color w:val="339966"/>
                <w:sz w:val="24"/>
                <w:szCs w:val="24"/>
                <w:lang w:eastAsia="en-GB"/>
              </w:rPr>
            </w:pPr>
            <w:r>
              <w:rPr>
                <w:rFonts w:ascii="Arial" w:hAnsi="Arial" w:cs="Arial"/>
                <w:color w:val="000000"/>
                <w:sz w:val="24"/>
                <w:szCs w:val="24"/>
                <w:lang w:eastAsia="en-GB"/>
              </w:rPr>
              <w:br/>
            </w:r>
          </w:p>
        </w:tc>
      </w:tr>
      <w:tr w:rsidR="004C14D2" w:rsidRPr="001268F2" w14:paraId="7361CE4B" w14:textId="77777777" w:rsidTr="00CA21F1">
        <w:trPr>
          <w:trHeight w:val="564"/>
        </w:trPr>
        <w:tc>
          <w:tcPr>
            <w:tcW w:w="3227" w:type="dxa"/>
            <w:noWrap/>
          </w:tcPr>
          <w:p w14:paraId="30FD23F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4C14D2" w:rsidRPr="001268F2" w14:paraId="52E7FC51" w14:textId="77777777" w:rsidTr="00CA21F1">
        <w:trPr>
          <w:trHeight w:val="300"/>
        </w:trPr>
        <w:tc>
          <w:tcPr>
            <w:tcW w:w="3227" w:type="dxa"/>
            <w:noWrap/>
          </w:tcPr>
          <w:p w14:paraId="0A340B0F"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545133B2" w14:textId="42EE3131" w:rsidR="0016620B" w:rsidRDefault="004C14D2" w:rsidP="001268F2">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Article 6(1)(</w:t>
            </w:r>
            <w:r w:rsidR="0016620B">
              <w:rPr>
                <w:rFonts w:ascii="Arial" w:hAnsi="Arial" w:cs="Arial"/>
                <w:color w:val="000000"/>
                <w:sz w:val="24"/>
                <w:szCs w:val="24"/>
                <w:lang w:eastAsia="en-GB"/>
              </w:rPr>
              <w:t>b</w:t>
            </w:r>
            <w:r w:rsidRPr="001268F2">
              <w:rPr>
                <w:rFonts w:ascii="Arial" w:hAnsi="Arial" w:cs="Arial"/>
                <w:color w:val="000000"/>
                <w:sz w:val="24"/>
                <w:szCs w:val="24"/>
                <w:lang w:eastAsia="en-GB"/>
              </w:rPr>
              <w:t>) “</w:t>
            </w:r>
            <w:r w:rsidR="0016620B">
              <w:rPr>
                <w:rFonts w:ascii="Arial" w:hAnsi="Arial" w:cs="Arial"/>
                <w:color w:val="000000"/>
                <w:sz w:val="24"/>
                <w:szCs w:val="24"/>
                <w:lang w:eastAsia="en-GB"/>
              </w:rPr>
              <w:t xml:space="preserve">the processing is necessary for a contract that you have </w:t>
            </w:r>
            <w:r w:rsidR="00B95C3C">
              <w:rPr>
                <w:rFonts w:ascii="Arial" w:hAnsi="Arial" w:cs="Arial"/>
                <w:color w:val="000000"/>
                <w:sz w:val="24"/>
                <w:szCs w:val="24"/>
                <w:lang w:eastAsia="en-GB"/>
              </w:rPr>
              <w:t xml:space="preserve">with </w:t>
            </w:r>
            <w:r w:rsidR="0016620B">
              <w:rPr>
                <w:rFonts w:ascii="Arial" w:hAnsi="Arial" w:cs="Arial"/>
                <w:color w:val="000000"/>
                <w:sz w:val="24"/>
                <w:szCs w:val="24"/>
                <w:lang w:eastAsia="en-GB"/>
              </w:rPr>
              <w:t xml:space="preserve">the data subject’ </w:t>
            </w:r>
          </w:p>
          <w:p w14:paraId="4E154548" w14:textId="29FB03DF" w:rsidR="004C14D2" w:rsidRPr="001268F2" w:rsidRDefault="0016620B" w:rsidP="001268F2">
            <w:pPr>
              <w:spacing w:line="240" w:lineRule="auto"/>
              <w:rPr>
                <w:rFonts w:ascii="Arial" w:hAnsi="Arial" w:cs="Arial"/>
                <w:sz w:val="24"/>
                <w:szCs w:val="24"/>
              </w:rPr>
            </w:pPr>
            <w:r>
              <w:rPr>
                <w:rFonts w:ascii="Arial" w:hAnsi="Arial" w:cs="Arial"/>
                <w:sz w:val="24"/>
                <w:szCs w:val="24"/>
              </w:rPr>
              <w:t>Article 6(1)(c) “the processing is necessary for a compliance with a legal obligation”</w:t>
            </w:r>
            <w:r w:rsidR="004C14D2" w:rsidRPr="001268F2">
              <w:rPr>
                <w:rFonts w:ascii="Arial" w:hAnsi="Arial" w:cs="Arial"/>
                <w:sz w:val="24"/>
                <w:szCs w:val="24"/>
              </w:rPr>
              <w:t xml:space="preserve"> </w:t>
            </w:r>
          </w:p>
          <w:p w14:paraId="75798B75" w14:textId="77777777" w:rsidR="004C14D2" w:rsidRPr="001268F2" w:rsidRDefault="004C14D2" w:rsidP="001268F2">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4C14D2" w:rsidRPr="001268F2" w14:paraId="07C8DC96" w14:textId="77777777" w:rsidTr="00CA21F1">
        <w:trPr>
          <w:trHeight w:val="300"/>
        </w:trPr>
        <w:tc>
          <w:tcPr>
            <w:tcW w:w="3227" w:type="dxa"/>
            <w:noWrap/>
          </w:tcPr>
          <w:p w14:paraId="28C790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40074CC0"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r w:rsidR="0016620B">
              <w:rPr>
                <w:rFonts w:ascii="Arial" w:hAnsi="Arial" w:cs="Arial"/>
                <w:color w:val="000000"/>
                <w:sz w:val="24"/>
                <w:szCs w:val="24"/>
                <w:lang w:eastAsia="en-GB"/>
              </w:rPr>
              <w:t xml:space="preserve"> under a legal requirement to share</w:t>
            </w:r>
            <w:r w:rsidR="006D39BF">
              <w:rPr>
                <w:rFonts w:ascii="Arial" w:hAnsi="Arial" w:cs="Arial"/>
                <w:color w:val="000000"/>
                <w:sz w:val="24"/>
                <w:szCs w:val="24"/>
                <w:lang w:eastAsia="en-GB"/>
              </w:rPr>
              <w:t xml:space="preserve"> this</w:t>
            </w:r>
            <w:r w:rsidRPr="001268F2">
              <w:rPr>
                <w:rFonts w:ascii="Arial" w:hAnsi="Arial" w:cs="Arial"/>
                <w:color w:val="000000"/>
                <w:sz w:val="24"/>
                <w:szCs w:val="24"/>
                <w:lang w:eastAsia="en-GB"/>
              </w:rPr>
              <w:t>.</w:t>
            </w:r>
          </w:p>
          <w:p w14:paraId="09E09536"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454C90E9" w14:textId="77777777" w:rsidTr="00CA21F1">
        <w:trPr>
          <w:trHeight w:val="300"/>
        </w:trPr>
        <w:tc>
          <w:tcPr>
            <w:tcW w:w="3227" w:type="dxa"/>
            <w:noWrap/>
          </w:tcPr>
          <w:p w14:paraId="3FC321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03EC5EF2"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You have the right to object to some or </w:t>
            </w:r>
            <w:proofErr w:type="gramStart"/>
            <w:r w:rsidRPr="001268F2">
              <w:rPr>
                <w:rFonts w:ascii="Arial" w:hAnsi="Arial" w:cs="Arial"/>
                <w:color w:val="000000"/>
                <w:sz w:val="24"/>
                <w:szCs w:val="24"/>
                <w:lang w:eastAsia="en-GB"/>
              </w:rPr>
              <w:t>all of</w:t>
            </w:r>
            <w:proofErr w:type="gramEnd"/>
            <w:r w:rsidRPr="001268F2">
              <w:rPr>
                <w:rFonts w:ascii="Arial" w:hAnsi="Arial" w:cs="Arial"/>
                <w:color w:val="000000"/>
                <w:sz w:val="24"/>
                <w:szCs w:val="24"/>
                <w:lang w:eastAsia="en-GB"/>
              </w:rPr>
              <w:t xml:space="preserve"> the information being shared with CQC</w:t>
            </w:r>
            <w:r w:rsidR="001862CE">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xml:space="preserve">. </w:t>
            </w:r>
            <w:r w:rsidR="006D39BF">
              <w:rPr>
                <w:rFonts w:ascii="Arial" w:hAnsi="Arial" w:cs="Arial"/>
                <w:color w:val="000000"/>
                <w:sz w:val="24"/>
                <w:szCs w:val="24"/>
                <w:lang w:eastAsia="en-GB"/>
              </w:rPr>
              <w:br/>
            </w:r>
            <w:r w:rsidR="006D39BF">
              <w:rPr>
                <w:rFonts w:ascii="Arial" w:hAnsi="Arial" w:cs="Arial"/>
                <w:color w:val="000000"/>
                <w:sz w:val="24"/>
                <w:szCs w:val="24"/>
                <w:lang w:eastAsia="en-GB"/>
              </w:rPr>
              <w:br/>
            </w:r>
            <w:r w:rsidRPr="001268F2">
              <w:rPr>
                <w:rFonts w:ascii="Arial" w:hAnsi="Arial" w:cs="Arial"/>
                <w:color w:val="000000"/>
                <w:sz w:val="24"/>
                <w:szCs w:val="24"/>
                <w:lang w:eastAsia="en-GB"/>
              </w:rPr>
              <w:t>There is no right to have UK taxation related data deleted except after certain statutory periods.</w:t>
            </w:r>
          </w:p>
          <w:p w14:paraId="029FBE1A"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340C9897" w14:textId="77777777" w:rsidTr="00CA21F1">
        <w:trPr>
          <w:trHeight w:val="300"/>
        </w:trPr>
        <w:tc>
          <w:tcPr>
            <w:tcW w:w="3227" w:type="dxa"/>
            <w:noWrap/>
          </w:tcPr>
          <w:p w14:paraId="25600D98"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4C14D2" w:rsidRPr="001268F2" w14:paraId="6E72F66B" w14:textId="77777777" w:rsidTr="00CA21F1">
        <w:trPr>
          <w:trHeight w:val="300"/>
        </w:trPr>
        <w:tc>
          <w:tcPr>
            <w:tcW w:w="3227" w:type="dxa"/>
            <w:noWrap/>
          </w:tcPr>
          <w:p w14:paraId="6246ABC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1D86A139" w14:textId="77777777" w:rsidTr="00CA21F1">
        <w:trPr>
          <w:trHeight w:val="300"/>
        </w:trPr>
        <w:tc>
          <w:tcPr>
            <w:tcW w:w="3227" w:type="dxa"/>
            <w:noWrap/>
          </w:tcPr>
          <w:p w14:paraId="4B646A12"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You have the right to complain to the Information Commissioner’s </w:t>
            </w:r>
            <w:proofErr w:type="gramStart"/>
            <w:r w:rsidRPr="001268F2">
              <w:rPr>
                <w:rFonts w:ascii="Arial" w:hAnsi="Arial" w:cs="Arial"/>
                <w:color w:val="000000"/>
                <w:sz w:val="24"/>
                <w:szCs w:val="24"/>
                <w:lang w:eastAsia="en-GB"/>
              </w:rPr>
              <w:t>Office,</w:t>
            </w:r>
            <w:proofErr w:type="gramEnd"/>
            <w:r w:rsidRPr="001268F2">
              <w:rPr>
                <w:rFonts w:ascii="Arial" w:hAnsi="Arial" w:cs="Arial"/>
                <w:color w:val="000000"/>
                <w:sz w:val="24"/>
                <w:szCs w:val="24"/>
                <w:lang w:eastAsia="en-GB"/>
              </w:rPr>
              <w:t xml:space="preserve"> you can use this link</w:t>
            </w:r>
            <w:r w:rsidRPr="001268F2">
              <w:rPr>
                <w:rFonts w:ascii="Arial" w:hAnsi="Arial" w:cs="Arial"/>
                <w:sz w:val="24"/>
                <w:szCs w:val="24"/>
              </w:rPr>
              <w:t xml:space="preserve"> </w:t>
            </w:r>
            <w:hyperlink r:id="rId9" w:history="1">
              <w:r w:rsidRPr="001268F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4C14D2" w:rsidRPr="001268F2" w:rsidRDefault="004C14D2" w:rsidP="00B327FF">
            <w:pPr>
              <w:spacing w:after="0" w:line="240" w:lineRule="auto"/>
              <w:rPr>
                <w:rFonts w:ascii="Arial" w:hAnsi="Arial" w:cs="Arial"/>
                <w:color w:val="000000"/>
                <w:sz w:val="24"/>
                <w:szCs w:val="24"/>
                <w:lang w:eastAsia="en-GB"/>
              </w:rPr>
            </w:pPr>
          </w:p>
          <w:p w14:paraId="0A8608FA" w14:textId="77777777" w:rsidR="004C14D2" w:rsidRPr="001268F2" w:rsidRDefault="004C14D2" w:rsidP="00B327FF">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72122BFB" w14:textId="6786F69B" w:rsidR="00080475" w:rsidRPr="001268F2" w:rsidRDefault="00080475" w:rsidP="004C14D2">
      <w:pPr>
        <w:rPr>
          <w:rFonts w:ascii="Arial" w:hAnsi="Arial" w:cs="Arial"/>
          <w:sz w:val="24"/>
          <w:szCs w:val="24"/>
        </w:rPr>
      </w:pPr>
      <w:bookmarkStart w:id="0" w:name="_Hlk66532025"/>
      <w:r>
        <w:rPr>
          <w:rFonts w:ascii="Arial" w:hAnsi="Arial" w:cs="Arial"/>
          <w:sz w:val="24"/>
          <w:szCs w:val="24"/>
        </w:rPr>
        <w:t>Date created: 13</w:t>
      </w:r>
      <w:r w:rsidRPr="00080475">
        <w:rPr>
          <w:rFonts w:ascii="Arial" w:hAnsi="Arial" w:cs="Arial"/>
          <w:sz w:val="24"/>
          <w:szCs w:val="24"/>
          <w:vertAlign w:val="superscript"/>
        </w:rPr>
        <w:t>th</w:t>
      </w:r>
      <w:r>
        <w:rPr>
          <w:rFonts w:ascii="Arial" w:hAnsi="Arial" w:cs="Arial"/>
          <w:sz w:val="24"/>
          <w:szCs w:val="24"/>
        </w:rPr>
        <w:t xml:space="preserve"> March 2021. </w:t>
      </w:r>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w:t>
      </w:r>
      <w:r w:rsidR="001E7F41">
        <w:rPr>
          <w:rFonts w:ascii="Arial" w:hAnsi="Arial" w:cs="Arial"/>
          <w:sz w:val="24"/>
          <w:szCs w:val="24"/>
        </w:rPr>
        <w:t>24</w:t>
      </w:r>
      <w:r w:rsidR="001E7F41" w:rsidRPr="001E7F41">
        <w:rPr>
          <w:rFonts w:ascii="Arial" w:hAnsi="Arial" w:cs="Arial"/>
          <w:sz w:val="24"/>
          <w:szCs w:val="24"/>
          <w:vertAlign w:val="superscript"/>
        </w:rPr>
        <w:t>th</w:t>
      </w:r>
      <w:r w:rsidR="001E7F41">
        <w:rPr>
          <w:rFonts w:ascii="Arial" w:hAnsi="Arial" w:cs="Arial"/>
          <w:sz w:val="24"/>
          <w:szCs w:val="24"/>
        </w:rPr>
        <w:t xml:space="preserve"> August 2026</w:t>
      </w:r>
      <w:r w:rsidR="00645F40">
        <w:rPr>
          <w:rFonts w:ascii="Arial" w:hAnsi="Arial" w:cs="Arial"/>
          <w:sz w:val="24"/>
          <w:szCs w:val="24"/>
        </w:rPr>
        <w:t xml:space="preserve">. </w:t>
      </w:r>
      <w:r>
        <w:rPr>
          <w:rFonts w:ascii="Arial" w:hAnsi="Arial" w:cs="Arial"/>
          <w:sz w:val="24"/>
          <w:szCs w:val="24"/>
        </w:rPr>
        <w:t xml:space="preserve"> </w:t>
      </w:r>
    </w:p>
    <w:bookmarkEnd w:id="0"/>
    <w:p w14:paraId="4B563436" w14:textId="59B81869" w:rsidR="00211A05" w:rsidRDefault="00211A05">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0"/>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A0C6" w14:textId="77777777" w:rsidR="00211A05" w:rsidRDefault="00211A05" w:rsidP="004C14D2">
      <w:pPr>
        <w:spacing w:after="0" w:line="240" w:lineRule="auto"/>
      </w:pPr>
      <w:r>
        <w:separator/>
      </w:r>
    </w:p>
  </w:endnote>
  <w:endnote w:type="continuationSeparator" w:id="0">
    <w:p w14:paraId="214C7F30" w14:textId="77777777" w:rsidR="00211A05" w:rsidRDefault="00211A05"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9C4A6" w14:textId="77777777" w:rsidR="00211A05" w:rsidRDefault="00211A05" w:rsidP="004C14D2">
      <w:pPr>
        <w:spacing w:after="0" w:line="240" w:lineRule="auto"/>
      </w:pPr>
      <w:r>
        <w:separator/>
      </w:r>
    </w:p>
  </w:footnote>
  <w:footnote w:type="continuationSeparator" w:id="0">
    <w:p w14:paraId="65A3C4A0" w14:textId="77777777" w:rsidR="00211A05" w:rsidRDefault="00211A05"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FA13" w14:textId="47910861" w:rsidR="00211A05" w:rsidRDefault="001E7F41" w:rsidP="0016620B">
    <w:pPr>
      <w:pStyle w:val="Header"/>
      <w:rPr>
        <w:rFonts w:ascii="Verdana" w:hAnsi="Verdana"/>
        <w:b/>
        <w:sz w:val="36"/>
        <w:szCs w:val="36"/>
      </w:rPr>
    </w:pPr>
    <w:r w:rsidRPr="001E7F41">
      <w:rPr>
        <w:rFonts w:ascii="Verdana" w:hAnsi="Verdana"/>
        <w:b/>
        <w:sz w:val="36"/>
        <w:szCs w:val="36"/>
      </w:rPr>
      <w:drawing>
        <wp:inline distT="0" distB="0" distL="0" distR="0" wp14:anchorId="21FB5831" wp14:editId="45F04589">
          <wp:extent cx="2571769" cy="1019182"/>
          <wp:effectExtent l="0" t="0" r="0" b="0"/>
          <wp:docPr id="1691764892" name="Picture 1" descr="CORA Heal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64892" name="Picture 1" descr="CORA Health&#10;&#10;AI-generated content may be incorrect."/>
                  <pic:cNvPicPr/>
                </pic:nvPicPr>
                <pic:blipFill>
                  <a:blip r:embed="rId1"/>
                  <a:stretch>
                    <a:fillRect/>
                  </a:stretch>
                </pic:blipFill>
                <pic:spPr>
                  <a:xfrm>
                    <a:off x="0" y="0"/>
                    <a:ext cx="2571769" cy="1019182"/>
                  </a:xfrm>
                  <a:prstGeom prst="rect">
                    <a:avLst/>
                  </a:prstGeom>
                </pic:spPr>
              </pic:pic>
            </a:graphicData>
          </a:graphic>
        </wp:inline>
      </w:drawing>
    </w:r>
  </w:p>
  <w:p w14:paraId="4F415623" w14:textId="77777777" w:rsidR="004C14D2" w:rsidRPr="00CA7472" w:rsidRDefault="004C14D2" w:rsidP="00CA21F1">
    <w:pPr>
      <w:pStyle w:val="Header"/>
      <w:jc w:val="right"/>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80475"/>
    <w:rsid w:val="001268F2"/>
    <w:rsid w:val="0016620B"/>
    <w:rsid w:val="001775BF"/>
    <w:rsid w:val="001862CE"/>
    <w:rsid w:val="001E7F41"/>
    <w:rsid w:val="002016B1"/>
    <w:rsid w:val="00211A05"/>
    <w:rsid w:val="0025081A"/>
    <w:rsid w:val="002C3752"/>
    <w:rsid w:val="00325E59"/>
    <w:rsid w:val="00377B11"/>
    <w:rsid w:val="004C14D2"/>
    <w:rsid w:val="00643989"/>
    <w:rsid w:val="00645F40"/>
    <w:rsid w:val="006563DC"/>
    <w:rsid w:val="006D39BF"/>
    <w:rsid w:val="00747C25"/>
    <w:rsid w:val="007E0248"/>
    <w:rsid w:val="007E6FEE"/>
    <w:rsid w:val="00960B35"/>
    <w:rsid w:val="009F318B"/>
    <w:rsid w:val="00A62E95"/>
    <w:rsid w:val="00B327FF"/>
    <w:rsid w:val="00B95C3C"/>
    <w:rsid w:val="00BE62F8"/>
    <w:rsid w:val="00CD0FE6"/>
    <w:rsid w:val="00DF5876"/>
    <w:rsid w:val="00E06F54"/>
    <w:rsid w:val="00E7596D"/>
    <w:rsid w:val="00F42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arsabat@corahealth.co.uk" TargetMode="Externa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global/contac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Umar Sabat</cp:lastModifiedBy>
  <cp:revision>2</cp:revision>
  <dcterms:created xsi:type="dcterms:W3CDTF">2026-08-24T16:25:00Z</dcterms:created>
  <dcterms:modified xsi:type="dcterms:W3CDTF">2026-08-24T16:25:00Z</dcterms:modified>
</cp:coreProperties>
</file>